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D513" w14:textId="77777777" w:rsidR="00236AB7" w:rsidRDefault="00236AB7" w:rsidP="00236AB7">
      <w:pPr>
        <w:pStyle w:val="ListParagraph"/>
        <w:spacing w:after="120"/>
        <w:ind w:left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2EA552A9" wp14:editId="1760D871">
            <wp:extent cx="6248400" cy="1438275"/>
            <wp:effectExtent l="0" t="0" r="0" b="9525"/>
            <wp:docPr id="1" name="Picture 1" descr="TBVI-logo 2016 - 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VI-logo 2016 - La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F792" w14:textId="77777777" w:rsidR="00236AB7" w:rsidRDefault="00236AB7" w:rsidP="00236AB7">
      <w:pPr>
        <w:spacing w:after="120"/>
        <w:jc w:val="center"/>
        <w:rPr>
          <w:rFonts w:ascii="Arial" w:eastAsia="Times New Roman" w:hAnsi="Arial" w:cs="Arial"/>
          <w:b/>
          <w:sz w:val="36"/>
          <w:szCs w:val="36"/>
          <w:lang w:val="en-GB" w:eastAsia="nl-NL"/>
        </w:rPr>
      </w:pPr>
    </w:p>
    <w:p w14:paraId="789E6252" w14:textId="77777777" w:rsidR="00236AB7" w:rsidRDefault="00236AB7" w:rsidP="00236AB7">
      <w:pPr>
        <w:pStyle w:val="ListParagraph"/>
        <w:spacing w:after="120"/>
        <w:ind w:left="0"/>
        <w:jc w:val="center"/>
        <w:rPr>
          <w:rFonts w:ascii="Arial" w:hAnsi="Arial" w:cs="Arial"/>
          <w:sz w:val="20"/>
          <w:lang w:val="en-GB"/>
        </w:rPr>
      </w:pPr>
    </w:p>
    <w:p w14:paraId="6F2ECC29" w14:textId="442727CD" w:rsidR="00236AB7" w:rsidRDefault="00236AB7" w:rsidP="00236AB7">
      <w:pPr>
        <w:spacing w:after="120"/>
        <w:jc w:val="center"/>
        <w:rPr>
          <w:rFonts w:ascii="Arial" w:eastAsia="Times New Roman" w:hAnsi="Arial" w:cs="Arial"/>
          <w:b/>
          <w:sz w:val="36"/>
          <w:szCs w:val="36"/>
          <w:lang w:val="en-GB" w:eastAsia="nl-NL"/>
        </w:rPr>
      </w:pPr>
      <w:r>
        <w:rPr>
          <w:rFonts w:ascii="Arial" w:eastAsia="Times New Roman" w:hAnsi="Arial" w:cs="Arial"/>
          <w:b/>
          <w:sz w:val="36"/>
          <w:szCs w:val="36"/>
          <w:lang w:val="en-GB" w:eastAsia="nl-NL"/>
        </w:rPr>
        <w:t>Symposium programme:</w:t>
      </w:r>
    </w:p>
    <w:p w14:paraId="715B4225" w14:textId="77777777" w:rsidR="00236AB7" w:rsidRDefault="00236AB7" w:rsidP="00236AB7">
      <w:pPr>
        <w:spacing w:after="160" w:line="252" w:lineRule="auto"/>
        <w:rPr>
          <w:rFonts w:asciiTheme="minorHAnsi" w:eastAsia="Times New Roman" w:hAnsiTheme="minorHAns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en-GB"/>
        </w:rPr>
      </w:pPr>
    </w:p>
    <w:p w14:paraId="55056C04" w14:textId="77777777" w:rsidR="00236AB7" w:rsidRDefault="00236AB7" w:rsidP="00236AB7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  <w:r>
        <w:rPr>
          <w:rFonts w:ascii="Arial" w:hAnsi="Arial" w:cs="Arial"/>
          <w:b/>
          <w:sz w:val="28"/>
          <w:szCs w:val="28"/>
          <w:lang w:val="en-GB" w:eastAsia="nl-NL"/>
        </w:rPr>
        <w:t xml:space="preserve">“TB Vaccines: Global Collaboration and </w:t>
      </w:r>
    </w:p>
    <w:p w14:paraId="4C0DC8EB" w14:textId="77777777" w:rsidR="00236AB7" w:rsidRDefault="00236AB7" w:rsidP="00236AB7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  <w:r>
        <w:rPr>
          <w:rFonts w:ascii="Arial" w:hAnsi="Arial" w:cs="Arial"/>
          <w:b/>
          <w:sz w:val="28"/>
          <w:szCs w:val="28"/>
          <w:lang w:val="en-GB" w:eastAsia="nl-NL"/>
        </w:rPr>
        <w:t>Recent Advances in the Field”</w:t>
      </w:r>
    </w:p>
    <w:p w14:paraId="47E1B5B0" w14:textId="77777777" w:rsidR="00236AB7" w:rsidRDefault="00236AB7" w:rsidP="00236AB7">
      <w:pPr>
        <w:spacing w:after="120"/>
        <w:jc w:val="center"/>
        <w:rPr>
          <w:rFonts w:ascii="Arial" w:eastAsia="Times New Roman" w:hAnsi="Arial" w:cs="Arial"/>
          <w:b/>
          <w:szCs w:val="24"/>
          <w:lang w:val="en-GB" w:eastAsia="nl-NL"/>
        </w:rPr>
      </w:pPr>
      <w:r>
        <w:rPr>
          <w:rFonts w:ascii="Arial" w:eastAsia="Times New Roman" w:hAnsi="Arial" w:cs="Arial"/>
          <w:b/>
          <w:szCs w:val="24"/>
          <w:lang w:val="en-GB" w:eastAsia="nl-NL"/>
        </w:rPr>
        <w:t>Tuesday afternoon 29</w:t>
      </w:r>
      <w:r>
        <w:rPr>
          <w:rFonts w:ascii="Arial" w:eastAsia="Times New Roman" w:hAnsi="Arial" w:cs="Arial"/>
          <w:b/>
          <w:szCs w:val="24"/>
          <w:vertAlign w:val="superscript"/>
          <w:lang w:val="en-GB" w:eastAsia="nl-NL"/>
        </w:rPr>
        <w:t>th</w:t>
      </w:r>
      <w:r>
        <w:rPr>
          <w:rFonts w:ascii="Arial" w:eastAsia="Times New Roman" w:hAnsi="Arial" w:cs="Arial"/>
          <w:b/>
          <w:szCs w:val="24"/>
          <w:lang w:val="en-GB" w:eastAsia="nl-NL"/>
        </w:rPr>
        <w:t xml:space="preserve"> January 2019</w:t>
      </w:r>
    </w:p>
    <w:p w14:paraId="3904045E" w14:textId="77777777" w:rsidR="00236AB7" w:rsidRDefault="00236AB7" w:rsidP="00236AB7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</w:p>
    <w:p w14:paraId="6A286569" w14:textId="77777777" w:rsidR="00236AB7" w:rsidRDefault="00236AB7" w:rsidP="00236AB7">
      <w:pPr>
        <w:pStyle w:val="ListParagraph"/>
        <w:rPr>
          <w:lang w:val="en-GB"/>
        </w:rPr>
      </w:pPr>
    </w:p>
    <w:p w14:paraId="2AC75020" w14:textId="77777777" w:rsidR="00236AB7" w:rsidRDefault="00236AB7" w:rsidP="00236AB7">
      <w:pPr>
        <w:spacing w:after="120"/>
        <w:rPr>
          <w:rFonts w:ascii="Arial" w:eastAsia="Times New Roman" w:hAnsi="Arial" w:cs="Arial"/>
          <w:b/>
          <w:szCs w:val="24"/>
          <w:lang w:val="en-GB" w:eastAsia="nl-NL"/>
        </w:rPr>
      </w:pPr>
      <w:proofErr w:type="spellStart"/>
      <w:r>
        <w:rPr>
          <w:rFonts w:ascii="Arial" w:eastAsia="Times New Roman" w:hAnsi="Arial" w:cs="Arial"/>
          <w:b/>
          <w:szCs w:val="24"/>
          <w:lang w:val="en-US" w:eastAsia="nl-NL"/>
        </w:rPr>
        <w:t>Programme</w:t>
      </w:r>
      <w:proofErr w:type="spellEnd"/>
      <w:r>
        <w:rPr>
          <w:rFonts w:ascii="Arial" w:eastAsia="Times New Roman" w:hAnsi="Arial" w:cs="Arial"/>
          <w:b/>
          <w:szCs w:val="24"/>
          <w:lang w:val="en-GB" w:eastAsia="nl-NL"/>
        </w:rPr>
        <w:t xml:space="preserve"> </w:t>
      </w:r>
      <w:r>
        <w:rPr>
          <w:rFonts w:ascii="Arial" w:eastAsia="Times New Roman" w:hAnsi="Arial" w:cs="Arial"/>
          <w:b/>
          <w:szCs w:val="24"/>
          <w:lang w:val="en-GB" w:eastAsia="nl-NL"/>
        </w:rPr>
        <w:tab/>
      </w:r>
    </w:p>
    <w:p w14:paraId="3B59B371" w14:textId="77777777" w:rsidR="00236AB7" w:rsidRDefault="00236AB7" w:rsidP="00236AB7">
      <w:pPr>
        <w:spacing w:after="120"/>
        <w:rPr>
          <w:rFonts w:ascii="Arial" w:eastAsia="Times New Roman" w:hAnsi="Arial" w:cs="Arial"/>
          <w:b/>
          <w:szCs w:val="24"/>
          <w:lang w:val="en-GB" w:eastAsia="nl-NL"/>
        </w:rPr>
      </w:pPr>
    </w:p>
    <w:p w14:paraId="7B45CB64" w14:textId="77777777" w:rsidR="00236AB7" w:rsidRDefault="00236AB7" w:rsidP="00236AB7">
      <w:pPr>
        <w:spacing w:after="120"/>
        <w:rPr>
          <w:rFonts w:ascii="Arial" w:eastAsia="Times New Roman" w:hAnsi="Arial" w:cs="Arial"/>
          <w:i/>
          <w:sz w:val="20"/>
          <w:lang w:val="en-GB" w:eastAsia="nl-NL"/>
        </w:rPr>
      </w:pPr>
      <w:r>
        <w:rPr>
          <w:rFonts w:ascii="Arial" w:eastAsia="Times New Roman" w:hAnsi="Arial" w:cs="Arial"/>
          <w:i/>
          <w:sz w:val="20"/>
          <w:lang w:val="en-GB" w:eastAsia="nl-NL"/>
        </w:rPr>
        <w:t>13.50 – 14.00</w:t>
      </w:r>
      <w:r>
        <w:rPr>
          <w:rFonts w:ascii="Arial" w:eastAsia="Times New Roman" w:hAnsi="Arial" w:cs="Arial"/>
          <w:i/>
          <w:sz w:val="20"/>
          <w:lang w:val="en-GB" w:eastAsia="nl-NL"/>
        </w:rPr>
        <w:tab/>
        <w:t xml:space="preserve">Photo whole group outside in front of the </w:t>
      </w:r>
      <w:proofErr w:type="spellStart"/>
      <w:r>
        <w:rPr>
          <w:rFonts w:ascii="Arial" w:eastAsia="Times New Roman" w:hAnsi="Arial" w:cs="Arial"/>
          <w:i/>
          <w:sz w:val="20"/>
          <w:lang w:val="en-GB" w:eastAsia="nl-NL"/>
        </w:rPr>
        <w:t>Maison</w:t>
      </w:r>
      <w:proofErr w:type="spellEnd"/>
      <w:r>
        <w:rPr>
          <w:rFonts w:ascii="Arial" w:eastAsia="Times New Roman" w:hAnsi="Arial" w:cs="Arial"/>
          <w:i/>
          <w:sz w:val="20"/>
          <w:lang w:val="en-GB" w:eastAsia="nl-NL"/>
        </w:rPr>
        <w:t xml:space="preserve"> des </w:t>
      </w:r>
      <w:proofErr w:type="spellStart"/>
      <w:r>
        <w:rPr>
          <w:rFonts w:ascii="Arial" w:eastAsia="Times New Roman" w:hAnsi="Arial" w:cs="Arial"/>
          <w:i/>
          <w:sz w:val="20"/>
          <w:lang w:val="en-GB" w:eastAsia="nl-NL"/>
        </w:rPr>
        <w:t>Congres</w:t>
      </w:r>
      <w:proofErr w:type="spellEnd"/>
      <w:r>
        <w:rPr>
          <w:rFonts w:ascii="Arial" w:eastAsia="Times New Roman" w:hAnsi="Arial" w:cs="Arial"/>
          <w:i/>
          <w:sz w:val="20"/>
          <w:lang w:val="en-GB" w:eastAsia="nl-NL"/>
        </w:rPr>
        <w:t xml:space="preserve"> </w:t>
      </w:r>
    </w:p>
    <w:p w14:paraId="3F98B743" w14:textId="77777777" w:rsidR="00236AB7" w:rsidRDefault="00236AB7" w:rsidP="00236AB7">
      <w:pPr>
        <w:rPr>
          <w:rFonts w:ascii="Arial" w:eastAsia="Times New Roman" w:hAnsi="Arial" w:cs="Arial"/>
          <w:b/>
          <w:sz w:val="20"/>
          <w:szCs w:val="24"/>
          <w:lang w:val="en-GB" w:eastAsia="nl-NL"/>
        </w:rPr>
      </w:pPr>
    </w:p>
    <w:p w14:paraId="60BB4999" w14:textId="77777777" w:rsidR="00236AB7" w:rsidRDefault="00236AB7" w:rsidP="00236AB7">
      <w:pPr>
        <w:rPr>
          <w:rFonts w:ascii="Arial" w:eastAsia="Times New Roman" w:hAnsi="Arial" w:cs="Arial"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14.00 - 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  <w:t>14.05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  <w:t>Opening and Welcome - Nick Drager, TBVI, the Netherlands</w:t>
      </w:r>
    </w:p>
    <w:p w14:paraId="0C035EA2" w14:textId="77777777" w:rsidR="00236AB7" w:rsidRDefault="00236AB7" w:rsidP="00236AB7">
      <w:pPr>
        <w:spacing w:after="160" w:line="252" w:lineRule="auto"/>
        <w:rPr>
          <w:rFonts w:ascii="Arial" w:eastAsia="Times New Roman" w:hAnsi="Arial" w:cs="Arial"/>
          <w:sz w:val="20"/>
          <w:lang w:val="en-GB"/>
        </w:rPr>
      </w:pPr>
    </w:p>
    <w:p w14:paraId="78521D7A" w14:textId="77777777" w:rsidR="00236AB7" w:rsidRDefault="00236AB7" w:rsidP="00236AB7">
      <w:pPr>
        <w:spacing w:after="160" w:line="252" w:lineRule="auto"/>
        <w:rPr>
          <w:rFonts w:ascii="Arial" w:eastAsia="Times New Roman" w:hAnsi="Arial" w:cs="Arial"/>
          <w:b/>
          <w:i/>
          <w:sz w:val="20"/>
          <w:lang w:val="en-GB"/>
        </w:rPr>
      </w:pPr>
      <w:r>
        <w:rPr>
          <w:rFonts w:ascii="Arial" w:eastAsia="Times New Roman" w:hAnsi="Arial" w:cs="Arial"/>
          <w:b/>
          <w:i/>
          <w:sz w:val="20"/>
          <w:lang w:val="en-GB"/>
        </w:rPr>
        <w:t>Global collaboration</w:t>
      </w:r>
    </w:p>
    <w:p w14:paraId="0141CD1B" w14:textId="77777777" w:rsidR="00236AB7" w:rsidRDefault="00236AB7" w:rsidP="00236AB7">
      <w:pPr>
        <w:spacing w:after="160" w:line="252" w:lineRule="auto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 xml:space="preserve">14.05-14.25 </w:t>
      </w:r>
      <w:r>
        <w:rPr>
          <w:rFonts w:ascii="Arial" w:eastAsia="Times New Roman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TBVAC2020: advances in the TB vaccine field - Ann Rawkins, </w:t>
      </w:r>
      <w:proofErr w:type="spellStart"/>
      <w:r>
        <w:rPr>
          <w:rFonts w:ascii="Arial" w:hAnsi="Arial" w:cs="Arial"/>
          <w:sz w:val="20"/>
          <w:lang w:val="en-GB"/>
        </w:rPr>
        <w:t>PHE_United</w:t>
      </w:r>
      <w:proofErr w:type="spellEnd"/>
      <w:r>
        <w:rPr>
          <w:rFonts w:ascii="Arial" w:hAnsi="Arial" w:cs="Arial"/>
          <w:sz w:val="20"/>
          <w:lang w:val="en-GB"/>
        </w:rPr>
        <w:t xml:space="preserve"> Kingdom</w:t>
      </w:r>
      <w:r>
        <w:rPr>
          <w:rFonts w:ascii="Arial" w:eastAsia="Times New Roman" w:hAnsi="Arial" w:cs="Arial"/>
          <w:sz w:val="20"/>
          <w:lang w:val="en-GB"/>
        </w:rPr>
        <w:t xml:space="preserve"> </w:t>
      </w:r>
    </w:p>
    <w:p w14:paraId="54663AFB" w14:textId="5CF63BDA" w:rsidR="00236AB7" w:rsidRDefault="00236AB7" w:rsidP="00236AB7">
      <w:pPr>
        <w:spacing w:after="160" w:line="252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14.25-14.45</w:t>
      </w:r>
      <w:r>
        <w:rPr>
          <w:rFonts w:ascii="Arial" w:eastAsia="Times New Roman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US"/>
        </w:rPr>
        <w:t xml:space="preserve">BMGF TB vaccine </w:t>
      </w:r>
      <w:proofErr w:type="spellStart"/>
      <w:r>
        <w:rPr>
          <w:rFonts w:ascii="Arial" w:hAnsi="Arial" w:cs="Arial"/>
          <w:sz w:val="20"/>
          <w:lang w:val="en-US"/>
        </w:rPr>
        <w:t>programme</w:t>
      </w:r>
      <w:proofErr w:type="spellEnd"/>
      <w:r>
        <w:rPr>
          <w:rFonts w:ascii="Arial" w:hAnsi="Arial" w:cs="Arial"/>
          <w:sz w:val="20"/>
          <w:lang w:val="en-US"/>
        </w:rPr>
        <w:t xml:space="preserve"> – strategic directions and current activities – Willem Hanekom,</w:t>
      </w:r>
      <w:r w:rsidR="0041072A">
        <w:rPr>
          <w:rFonts w:ascii="Arial" w:hAnsi="Arial" w:cs="Arial"/>
          <w:sz w:val="20"/>
          <w:lang w:val="en-US"/>
        </w:rPr>
        <w:t xml:space="preserve"> (by Anne Kasmar), </w:t>
      </w:r>
      <w:bookmarkStart w:id="0" w:name="_GoBack"/>
      <w:bookmarkEnd w:id="0"/>
      <w:r>
        <w:rPr>
          <w:rFonts w:ascii="Arial" w:hAnsi="Arial" w:cs="Arial"/>
          <w:sz w:val="20"/>
          <w:lang w:val="en-US"/>
        </w:rPr>
        <w:t xml:space="preserve"> BMGF, United States</w:t>
      </w:r>
      <w:r>
        <w:rPr>
          <w:rFonts w:ascii="Arial" w:eastAsia="Times New Roman" w:hAnsi="Arial" w:cs="Arial"/>
          <w:sz w:val="20"/>
          <w:lang w:val="en-US"/>
        </w:rPr>
        <w:t xml:space="preserve"> </w:t>
      </w:r>
    </w:p>
    <w:p w14:paraId="70F19589" w14:textId="77777777" w:rsidR="00236AB7" w:rsidRDefault="00236AB7" w:rsidP="00236AB7">
      <w:pPr>
        <w:spacing w:after="160" w:line="252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14.45-15.05</w:t>
      </w:r>
      <w:r>
        <w:rPr>
          <w:rFonts w:ascii="Arial" w:eastAsia="Times New Roman" w:hAnsi="Arial" w:cs="Arial"/>
          <w:sz w:val="20"/>
          <w:lang w:val="en-GB"/>
        </w:rPr>
        <w:tab/>
        <w:t xml:space="preserve">Gates MRI Strategic Direction and Current TB Vaccine Activities - Penny Heaton GMRI, United States </w:t>
      </w:r>
    </w:p>
    <w:p w14:paraId="0B583B17" w14:textId="45EAA329" w:rsidR="00142E3C" w:rsidRPr="00142E3C" w:rsidRDefault="00236AB7" w:rsidP="00142E3C">
      <w:pPr>
        <w:rPr>
          <w:rFonts w:ascii="Arial" w:eastAsiaTheme="minorHAnsi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GB"/>
        </w:rPr>
        <w:t>15.05-15.25</w:t>
      </w:r>
      <w:r>
        <w:rPr>
          <w:rFonts w:ascii="Arial" w:eastAsia="Times New Roman" w:hAnsi="Arial" w:cs="Arial"/>
          <w:sz w:val="20"/>
          <w:lang w:val="en-GB"/>
        </w:rPr>
        <w:tab/>
      </w:r>
      <w:r w:rsidR="00142E3C" w:rsidRPr="00142E3C">
        <w:rPr>
          <w:rFonts w:ascii="Arial" w:hAnsi="Arial" w:cs="Arial"/>
          <w:sz w:val="20"/>
          <w:lang w:val="en-US"/>
        </w:rPr>
        <w:t>NIAID strategic plan for TB research and current ac</w:t>
      </w:r>
      <w:r w:rsidR="00142E3C">
        <w:rPr>
          <w:rFonts w:ascii="Arial" w:hAnsi="Arial" w:cs="Arial"/>
          <w:sz w:val="20"/>
          <w:lang w:val="en-US"/>
        </w:rPr>
        <w:t>tivities related to TB vaccines</w:t>
      </w:r>
    </w:p>
    <w:p w14:paraId="7F0292B7" w14:textId="6867912F" w:rsidR="00236AB7" w:rsidRDefault="00236AB7" w:rsidP="00142E3C">
      <w:pPr>
        <w:spacing w:after="160" w:line="252" w:lineRule="auto"/>
        <w:ind w:left="720" w:firstLine="72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US"/>
        </w:rPr>
        <w:t>Katrin Eichelberg</w:t>
      </w:r>
      <w:r>
        <w:rPr>
          <w:rFonts w:ascii="Arial" w:eastAsia="Times New Roman" w:hAnsi="Arial" w:cs="Arial"/>
          <w:sz w:val="20"/>
          <w:lang w:val="en-GB"/>
        </w:rPr>
        <w:t xml:space="preserve">, NIH, United States </w:t>
      </w:r>
    </w:p>
    <w:p w14:paraId="20C370B1" w14:textId="3F9D5631" w:rsidR="00236AB7" w:rsidRDefault="00236AB7" w:rsidP="00236AB7">
      <w:pPr>
        <w:spacing w:after="160" w:line="252" w:lineRule="auto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15.25-15.4</w:t>
      </w:r>
      <w:r w:rsidR="00674A00">
        <w:rPr>
          <w:rFonts w:ascii="Arial" w:eastAsia="Times New Roman" w:hAnsi="Arial" w:cs="Arial"/>
          <w:sz w:val="20"/>
          <w:lang w:val="en-GB"/>
        </w:rPr>
        <w:t>0</w:t>
      </w:r>
      <w:r>
        <w:rPr>
          <w:rFonts w:ascii="Arial" w:eastAsia="Times New Roman" w:hAnsi="Arial" w:cs="Arial"/>
          <w:sz w:val="20"/>
          <w:lang w:val="en-GB"/>
        </w:rPr>
        <w:t xml:space="preserve">  </w:t>
      </w:r>
      <w:r>
        <w:rPr>
          <w:rFonts w:ascii="Arial" w:eastAsia="Times New Roman" w:hAnsi="Arial" w:cs="Arial"/>
          <w:sz w:val="20"/>
          <w:lang w:val="en-GB"/>
        </w:rPr>
        <w:tab/>
        <w:t xml:space="preserve">Towards Horizon Europe – </w:t>
      </w:r>
      <w:proofErr w:type="spellStart"/>
      <w:r>
        <w:rPr>
          <w:rFonts w:ascii="Arial" w:eastAsia="Times New Roman" w:hAnsi="Arial" w:cs="Arial"/>
          <w:sz w:val="20"/>
          <w:lang w:val="en-GB"/>
        </w:rPr>
        <w:t>Hannu</w:t>
      </w:r>
      <w:proofErr w:type="spellEnd"/>
      <w:r>
        <w:rPr>
          <w:rFonts w:ascii="Arial" w:eastAsia="Times New Roman" w:hAnsi="Arial" w:cs="Arial"/>
          <w:sz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val="en-GB"/>
        </w:rPr>
        <w:t>Laang</w:t>
      </w:r>
      <w:proofErr w:type="spellEnd"/>
      <w:r>
        <w:rPr>
          <w:rFonts w:ascii="Arial" w:eastAsia="Times New Roman" w:hAnsi="Arial" w:cs="Arial"/>
          <w:sz w:val="20"/>
          <w:lang w:val="en-GB"/>
        </w:rPr>
        <w:t>, EC, Belgium</w:t>
      </w:r>
    </w:p>
    <w:p w14:paraId="4A4318C3" w14:textId="133A8453" w:rsidR="00D406A3" w:rsidRDefault="00D406A3" w:rsidP="00D406A3">
      <w:pPr>
        <w:spacing w:after="160" w:line="252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15.40-16.00</w:t>
      </w:r>
      <w:r>
        <w:rPr>
          <w:rFonts w:ascii="Arial" w:eastAsia="Times New Roman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A new strategy for the Global HIV Vaccine Enterprise – facilitating solutions to complex challenges in HIV vaccine development and roll out,  </w:t>
      </w:r>
      <w:r>
        <w:rPr>
          <w:rFonts w:ascii="Arial" w:eastAsia="Times New Roman" w:hAnsi="Arial" w:cs="Arial"/>
          <w:sz w:val="20"/>
          <w:lang w:val="en-GB"/>
        </w:rPr>
        <w:t>Bi</w:t>
      </w:r>
      <w:r w:rsidR="00D649F9">
        <w:rPr>
          <w:rFonts w:ascii="Arial" w:eastAsia="Times New Roman" w:hAnsi="Arial" w:cs="Arial"/>
          <w:sz w:val="20"/>
          <w:lang w:val="en-GB"/>
        </w:rPr>
        <w:t>r</w:t>
      </w:r>
      <w:r>
        <w:rPr>
          <w:rFonts w:ascii="Arial" w:eastAsia="Times New Roman" w:hAnsi="Arial" w:cs="Arial"/>
          <w:sz w:val="20"/>
          <w:lang w:val="en-GB"/>
        </w:rPr>
        <w:t>git Poniatowski, International AIDS Society, Switzerland</w:t>
      </w:r>
    </w:p>
    <w:p w14:paraId="04C6F3AC" w14:textId="34975966" w:rsidR="00236AB7" w:rsidRDefault="005752F7" w:rsidP="00236AB7">
      <w:pPr>
        <w:spacing w:after="160" w:line="252" w:lineRule="auto"/>
        <w:ind w:left="1440" w:hanging="1440"/>
        <w:rPr>
          <w:rFonts w:ascii="Arial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GB"/>
        </w:rPr>
        <w:t>16.0</w:t>
      </w:r>
      <w:r w:rsidR="00674A00">
        <w:rPr>
          <w:rFonts w:ascii="Arial" w:eastAsia="Times New Roman" w:hAnsi="Arial" w:cs="Arial"/>
          <w:sz w:val="20"/>
          <w:lang w:val="en-GB"/>
        </w:rPr>
        <w:t>0</w:t>
      </w:r>
      <w:r>
        <w:rPr>
          <w:rFonts w:ascii="Arial" w:eastAsia="Times New Roman" w:hAnsi="Arial" w:cs="Arial"/>
          <w:sz w:val="20"/>
          <w:lang w:val="en-GB"/>
        </w:rPr>
        <w:t>-16.</w:t>
      </w:r>
      <w:r w:rsidR="00674A00">
        <w:rPr>
          <w:rFonts w:ascii="Arial" w:eastAsia="Times New Roman" w:hAnsi="Arial" w:cs="Arial"/>
          <w:sz w:val="20"/>
          <w:lang w:val="en-GB"/>
        </w:rPr>
        <w:t>1</w:t>
      </w:r>
      <w:r>
        <w:rPr>
          <w:rFonts w:ascii="Arial" w:eastAsia="Times New Roman" w:hAnsi="Arial" w:cs="Arial"/>
          <w:sz w:val="20"/>
          <w:lang w:val="en-GB"/>
        </w:rPr>
        <w:t>5</w:t>
      </w:r>
      <w:r w:rsidR="00236AB7">
        <w:rPr>
          <w:rFonts w:ascii="Arial" w:eastAsia="Times New Roman" w:hAnsi="Arial" w:cs="Arial"/>
          <w:sz w:val="20"/>
          <w:lang w:val="en-GB"/>
        </w:rPr>
        <w:tab/>
      </w:r>
      <w:r w:rsidR="00236AB7">
        <w:rPr>
          <w:rFonts w:ascii="Arial" w:hAnsi="Arial" w:cs="Arial"/>
          <w:sz w:val="20"/>
          <w:lang w:val="en-GB"/>
        </w:rPr>
        <w:t>Future perspectives for TB vaccine development</w:t>
      </w:r>
      <w:r w:rsidR="00236AB7">
        <w:rPr>
          <w:lang w:val="en-GB"/>
        </w:rPr>
        <w:t xml:space="preserve"> - </w:t>
      </w:r>
      <w:r w:rsidR="00236AB7">
        <w:rPr>
          <w:rFonts w:ascii="Arial" w:eastAsia="Times New Roman" w:hAnsi="Arial" w:cs="Arial"/>
          <w:sz w:val="20"/>
          <w:lang w:val="en-GB"/>
        </w:rPr>
        <w:t>Ole Olesen, EDCTP, The Netherlands</w:t>
      </w:r>
    </w:p>
    <w:p w14:paraId="5F7EB7E4" w14:textId="3F222910" w:rsidR="00236AB7" w:rsidRDefault="00236AB7" w:rsidP="00236AB7">
      <w:pPr>
        <w:spacing w:after="160" w:line="252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US"/>
        </w:rPr>
        <w:t>16.</w:t>
      </w:r>
      <w:r w:rsidR="00674A00">
        <w:rPr>
          <w:rFonts w:ascii="Arial" w:hAnsi="Arial" w:cs="Arial"/>
          <w:sz w:val="20"/>
          <w:lang w:val="en-US"/>
        </w:rPr>
        <w:t>15-16.3</w:t>
      </w:r>
      <w:r w:rsidR="005752F7">
        <w:rPr>
          <w:rFonts w:ascii="Arial" w:hAnsi="Arial" w:cs="Arial"/>
          <w:sz w:val="20"/>
          <w:lang w:val="en-US"/>
        </w:rPr>
        <w:t>5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GB"/>
        </w:rPr>
        <w:t>Introducing VALIDATE: A Global Challenges Research F</w:t>
      </w:r>
      <w:r w:rsidR="001E527F">
        <w:rPr>
          <w:rFonts w:ascii="Arial" w:eastAsia="Times New Roman" w:hAnsi="Arial" w:cs="Arial"/>
          <w:sz w:val="20"/>
          <w:lang w:val="en-GB"/>
        </w:rPr>
        <w:t xml:space="preserve">und network in vaccine R&amp;D for </w:t>
      </w:r>
      <w:r>
        <w:rPr>
          <w:rFonts w:ascii="Arial" w:eastAsia="Times New Roman" w:hAnsi="Arial" w:cs="Arial"/>
          <w:sz w:val="20"/>
          <w:lang w:val="en-GB"/>
        </w:rPr>
        <w:t>complex intracellular pathogens, Helen McShane, UOXF, United Kingdom</w:t>
      </w:r>
    </w:p>
    <w:p w14:paraId="1C8E216F" w14:textId="77777777" w:rsidR="0041072A" w:rsidRDefault="0041072A" w:rsidP="00236AB7">
      <w:pPr>
        <w:spacing w:after="160" w:line="252" w:lineRule="auto"/>
        <w:ind w:left="1440" w:hanging="1440"/>
        <w:rPr>
          <w:rFonts w:ascii="Arial" w:eastAsia="Times New Roman" w:hAnsi="Arial" w:cs="Arial"/>
          <w:i/>
          <w:sz w:val="20"/>
          <w:lang w:val="en-GB"/>
        </w:rPr>
      </w:pPr>
    </w:p>
    <w:p w14:paraId="4047A111" w14:textId="13A551E7" w:rsidR="00236AB7" w:rsidRDefault="00236AB7" w:rsidP="0041072A">
      <w:pPr>
        <w:spacing w:after="160" w:line="252" w:lineRule="auto"/>
        <w:ind w:left="1440" w:hanging="1440"/>
        <w:rPr>
          <w:rFonts w:ascii="Arial" w:hAnsi="Arial" w:cs="Arial"/>
          <w:i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lastRenderedPageBreak/>
        <w:t>16.</w:t>
      </w:r>
      <w:r w:rsidR="00674A00">
        <w:rPr>
          <w:rFonts w:ascii="Arial" w:eastAsia="Times New Roman" w:hAnsi="Arial" w:cs="Arial"/>
          <w:sz w:val="20"/>
          <w:lang w:val="en-GB"/>
        </w:rPr>
        <w:t>3</w:t>
      </w:r>
      <w:r w:rsidR="005752F7">
        <w:rPr>
          <w:rFonts w:ascii="Arial" w:eastAsia="Times New Roman" w:hAnsi="Arial" w:cs="Arial"/>
          <w:sz w:val="20"/>
          <w:lang w:val="en-GB"/>
        </w:rPr>
        <w:t>5-17</w:t>
      </w:r>
      <w:r>
        <w:rPr>
          <w:rFonts w:ascii="Arial" w:eastAsia="Times New Roman" w:hAnsi="Arial" w:cs="Arial"/>
          <w:sz w:val="20"/>
          <w:lang w:val="en-GB"/>
        </w:rPr>
        <w:t>.</w:t>
      </w:r>
      <w:r w:rsidR="00674A00">
        <w:rPr>
          <w:rFonts w:ascii="Arial" w:eastAsia="Times New Roman" w:hAnsi="Arial" w:cs="Arial"/>
          <w:sz w:val="20"/>
          <w:lang w:val="en-GB"/>
        </w:rPr>
        <w:t>00</w:t>
      </w:r>
      <w:r>
        <w:rPr>
          <w:rFonts w:ascii="Arial" w:eastAsia="Times New Roman" w:hAnsi="Arial" w:cs="Arial"/>
          <w:sz w:val="20"/>
          <w:lang w:val="en-GB"/>
        </w:rPr>
        <w:tab/>
      </w:r>
      <w:r>
        <w:rPr>
          <w:rFonts w:ascii="Arial" w:hAnsi="Arial" w:cs="Arial"/>
          <w:i/>
          <w:sz w:val="20"/>
          <w:lang w:val="en-GB"/>
        </w:rPr>
        <w:t xml:space="preserve">Coffee/Tea – </w:t>
      </w:r>
      <w:proofErr w:type="spellStart"/>
      <w:r>
        <w:rPr>
          <w:rFonts w:ascii="Arial" w:hAnsi="Arial" w:cs="Arial"/>
          <w:i/>
          <w:sz w:val="20"/>
          <w:lang w:val="en-GB"/>
        </w:rPr>
        <w:t>Maison</w:t>
      </w:r>
      <w:proofErr w:type="spellEnd"/>
      <w:r>
        <w:rPr>
          <w:rFonts w:ascii="Arial" w:hAnsi="Arial" w:cs="Arial"/>
          <w:i/>
          <w:sz w:val="20"/>
          <w:lang w:val="en-GB"/>
        </w:rPr>
        <w:t xml:space="preserve"> des </w:t>
      </w:r>
      <w:proofErr w:type="spellStart"/>
      <w:r>
        <w:rPr>
          <w:rFonts w:ascii="Arial" w:hAnsi="Arial" w:cs="Arial"/>
          <w:i/>
          <w:sz w:val="20"/>
          <w:lang w:val="en-GB"/>
        </w:rPr>
        <w:t>Congres</w:t>
      </w:r>
      <w:proofErr w:type="spellEnd"/>
    </w:p>
    <w:p w14:paraId="4843D5B2" w14:textId="77777777" w:rsidR="0041072A" w:rsidRPr="0041072A" w:rsidRDefault="0041072A" w:rsidP="0041072A">
      <w:pPr>
        <w:spacing w:after="160" w:line="252" w:lineRule="auto"/>
        <w:ind w:left="1440" w:hanging="1440"/>
        <w:rPr>
          <w:rFonts w:ascii="Arial" w:eastAsia="Times New Roman" w:hAnsi="Arial" w:cs="Arial"/>
          <w:sz w:val="20"/>
          <w:lang w:val="en-US"/>
        </w:rPr>
      </w:pPr>
    </w:p>
    <w:p w14:paraId="16FAED95" w14:textId="77777777" w:rsidR="00236AB7" w:rsidRDefault="00236AB7" w:rsidP="00236AB7">
      <w:pPr>
        <w:spacing w:after="160" w:line="254" w:lineRule="auto"/>
        <w:rPr>
          <w:rFonts w:ascii="Arial" w:eastAsia="Times New Roman" w:hAnsi="Arial" w:cs="Arial"/>
          <w:b/>
          <w:i/>
          <w:sz w:val="20"/>
          <w:lang w:val="en-GB"/>
        </w:rPr>
      </w:pPr>
      <w:r>
        <w:rPr>
          <w:rFonts w:ascii="Arial" w:eastAsia="Times New Roman" w:hAnsi="Arial" w:cs="Arial"/>
          <w:b/>
          <w:i/>
          <w:sz w:val="20"/>
          <w:lang w:val="en-GB"/>
        </w:rPr>
        <w:t>TB treatment and vaccines</w:t>
      </w:r>
    </w:p>
    <w:p w14:paraId="4B2F1199" w14:textId="12D78460" w:rsidR="00236AB7" w:rsidRDefault="00236AB7" w:rsidP="00236AB7">
      <w:pPr>
        <w:spacing w:after="160" w:line="254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17.</w:t>
      </w:r>
      <w:r w:rsidR="00674A00">
        <w:rPr>
          <w:rFonts w:ascii="Arial" w:eastAsia="Times New Roman" w:hAnsi="Arial" w:cs="Arial"/>
          <w:sz w:val="20"/>
          <w:lang w:val="en-GB"/>
        </w:rPr>
        <w:t>00</w:t>
      </w:r>
      <w:r>
        <w:rPr>
          <w:rFonts w:ascii="Arial" w:eastAsia="Times New Roman" w:hAnsi="Arial" w:cs="Arial"/>
          <w:sz w:val="20"/>
          <w:lang w:val="en-GB"/>
        </w:rPr>
        <w:t>-17.</w:t>
      </w:r>
      <w:r w:rsidR="00674A00">
        <w:rPr>
          <w:rFonts w:ascii="Arial" w:eastAsia="Times New Roman" w:hAnsi="Arial" w:cs="Arial"/>
          <w:sz w:val="20"/>
          <w:lang w:val="en-GB"/>
        </w:rPr>
        <w:t>20</w:t>
      </w:r>
      <w:r>
        <w:rPr>
          <w:rFonts w:ascii="Arial" w:eastAsia="Times New Roman" w:hAnsi="Arial" w:cs="Arial"/>
          <w:sz w:val="20"/>
          <w:lang w:val="en-GB"/>
        </w:rPr>
        <w:t xml:space="preserve">  </w:t>
      </w:r>
      <w:r>
        <w:rPr>
          <w:rFonts w:ascii="Arial" w:eastAsia="Times New Roman" w:hAnsi="Arial" w:cs="Arial"/>
          <w:sz w:val="20"/>
          <w:lang w:val="en-GB"/>
        </w:rPr>
        <w:tab/>
        <w:t>Preferred product characteristics for a therapeutic TB vaccine – Barry Walker, TBVI, the Netherlands</w:t>
      </w:r>
    </w:p>
    <w:p w14:paraId="448FA4B8" w14:textId="1A1BDF88" w:rsidR="00B01283" w:rsidRPr="00B01283" w:rsidRDefault="00674A00" w:rsidP="00B01283">
      <w:pPr>
        <w:spacing w:after="240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17.20-17.35</w:t>
      </w:r>
      <w:r w:rsidR="00B01283">
        <w:rPr>
          <w:rFonts w:ascii="Arial" w:eastAsia="Times New Roman" w:hAnsi="Arial" w:cs="Arial"/>
          <w:sz w:val="20"/>
          <w:lang w:val="en-GB"/>
        </w:rPr>
        <w:tab/>
      </w:r>
      <w:r w:rsidR="00B01283" w:rsidRPr="00B01283">
        <w:rPr>
          <w:rFonts w:ascii="Arial" w:eastAsia="Times New Roman" w:hAnsi="Arial" w:cs="Arial"/>
          <w:sz w:val="20"/>
          <w:lang w:val="en-GB"/>
        </w:rPr>
        <w:t xml:space="preserve">New TB drug </w:t>
      </w:r>
      <w:proofErr w:type="spellStart"/>
      <w:r w:rsidR="00B01283" w:rsidRPr="00B01283">
        <w:rPr>
          <w:rFonts w:ascii="Arial" w:eastAsia="Times New Roman" w:hAnsi="Arial" w:cs="Arial"/>
          <w:sz w:val="20"/>
          <w:lang w:val="en-GB"/>
        </w:rPr>
        <w:t>regimes</w:t>
      </w:r>
      <w:proofErr w:type="spellEnd"/>
      <w:r w:rsidR="00B01283" w:rsidRPr="00B01283">
        <w:rPr>
          <w:rFonts w:ascii="Arial" w:eastAsia="Times New Roman" w:hAnsi="Arial" w:cs="Arial"/>
          <w:sz w:val="20"/>
          <w:lang w:val="en-GB"/>
        </w:rPr>
        <w:t xml:space="preserve"> and prospects for therapeutic vaccines and adjunct host- directed therapy</w:t>
      </w:r>
      <w:r w:rsidR="002B3FB1">
        <w:rPr>
          <w:rFonts w:ascii="Arial" w:eastAsia="Times New Roman" w:hAnsi="Arial" w:cs="Arial"/>
          <w:sz w:val="20"/>
          <w:lang w:val="en-GB"/>
        </w:rPr>
        <w:t xml:space="preserve">,  </w:t>
      </w:r>
      <w:r w:rsidR="00B01283">
        <w:rPr>
          <w:rFonts w:ascii="Arial" w:eastAsia="Times New Roman" w:hAnsi="Arial" w:cs="Arial"/>
          <w:sz w:val="20"/>
          <w:lang w:val="en-GB"/>
        </w:rPr>
        <w:t>Frank Cobelens, AIGHD, the Netherlands</w:t>
      </w:r>
    </w:p>
    <w:p w14:paraId="67C2F744" w14:textId="77777777" w:rsidR="00236AB7" w:rsidRDefault="00236AB7" w:rsidP="00236AB7">
      <w:pPr>
        <w:spacing w:before="100" w:beforeAutospacing="1"/>
        <w:jc w:val="both"/>
        <w:rPr>
          <w:rFonts w:ascii="Arial" w:eastAsia="Times New Roman" w:hAnsi="Arial" w:cs="Arial"/>
          <w:i/>
          <w:sz w:val="20"/>
          <w:lang w:val="en-GB"/>
        </w:rPr>
      </w:pPr>
    </w:p>
    <w:p w14:paraId="3D94DFFE" w14:textId="77777777" w:rsidR="00236AB7" w:rsidRDefault="00236AB7" w:rsidP="00236AB7">
      <w:pPr>
        <w:spacing w:after="160" w:line="254" w:lineRule="auto"/>
        <w:rPr>
          <w:rFonts w:ascii="Arial" w:eastAsia="Times New Roman" w:hAnsi="Arial" w:cs="Arial"/>
          <w:b/>
          <w:i/>
          <w:sz w:val="20"/>
          <w:lang w:val="en-GB"/>
        </w:rPr>
      </w:pPr>
      <w:r>
        <w:rPr>
          <w:rFonts w:ascii="Arial" w:eastAsia="Times New Roman" w:hAnsi="Arial" w:cs="Arial"/>
          <w:b/>
          <w:i/>
          <w:sz w:val="20"/>
          <w:lang w:val="en-GB"/>
        </w:rPr>
        <w:t>The TB vaccine pipeline</w:t>
      </w:r>
    </w:p>
    <w:p w14:paraId="1361E985" w14:textId="77777777" w:rsidR="00236AB7" w:rsidRDefault="00236AB7" w:rsidP="00236AB7">
      <w:pPr>
        <w:spacing w:after="160" w:line="254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 xml:space="preserve">17.35-17.50   </w:t>
      </w:r>
      <w:r>
        <w:rPr>
          <w:rFonts w:ascii="Arial" w:eastAsia="Times New Roman" w:hAnsi="Arial" w:cs="Arial"/>
          <w:sz w:val="20"/>
          <w:lang w:val="en-GB"/>
        </w:rPr>
        <w:tab/>
        <w:t xml:space="preserve">Preferred Product Characteristics for a new TB vaccine –Johan </w:t>
      </w:r>
      <w:proofErr w:type="spellStart"/>
      <w:r>
        <w:rPr>
          <w:rFonts w:ascii="Arial" w:eastAsia="Times New Roman" w:hAnsi="Arial" w:cs="Arial"/>
          <w:sz w:val="20"/>
          <w:lang w:val="en-GB"/>
        </w:rPr>
        <w:t>Vekemans</w:t>
      </w:r>
      <w:proofErr w:type="spellEnd"/>
      <w:r>
        <w:rPr>
          <w:rFonts w:ascii="Arial" w:eastAsia="Times New Roman" w:hAnsi="Arial" w:cs="Arial"/>
          <w:i/>
          <w:sz w:val="20"/>
          <w:lang w:val="en-GB"/>
        </w:rPr>
        <w:t xml:space="preserve">, </w:t>
      </w:r>
      <w:r>
        <w:rPr>
          <w:rFonts w:ascii="Arial" w:eastAsia="Times New Roman" w:hAnsi="Arial" w:cs="Arial"/>
          <w:sz w:val="20"/>
          <w:lang w:val="en-GB"/>
        </w:rPr>
        <w:t>WHO, Switzerland</w:t>
      </w:r>
    </w:p>
    <w:p w14:paraId="2E48496B" w14:textId="77777777" w:rsidR="00236AB7" w:rsidRDefault="00236AB7" w:rsidP="00236AB7">
      <w:pPr>
        <w:spacing w:after="160" w:line="254" w:lineRule="auto"/>
        <w:ind w:left="1440" w:hanging="144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 xml:space="preserve">17.50-18.10   </w:t>
      </w:r>
      <w:r>
        <w:rPr>
          <w:rFonts w:ascii="Arial" w:eastAsia="Times New Roman" w:hAnsi="Arial" w:cs="Arial"/>
          <w:sz w:val="20"/>
          <w:lang w:val="en-GB"/>
        </w:rPr>
        <w:tab/>
        <w:t>TB vaccine pipeline and Pathway to TB vaccines – Georges Thiry, TBVI, the Netherlands</w:t>
      </w:r>
    </w:p>
    <w:p w14:paraId="263546E5" w14:textId="77777777" w:rsidR="00236AB7" w:rsidRDefault="00236AB7" w:rsidP="00236AB7">
      <w:pPr>
        <w:spacing w:after="160" w:line="254" w:lineRule="auto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 xml:space="preserve">18.10 -18.30 </w:t>
      </w:r>
      <w:r>
        <w:rPr>
          <w:rFonts w:ascii="Arial" w:eastAsia="Times New Roman" w:hAnsi="Arial" w:cs="Arial"/>
          <w:sz w:val="20"/>
          <w:lang w:val="en-GB"/>
        </w:rPr>
        <w:tab/>
        <w:t xml:space="preserve">Efficacy trials of M72/AS01E and H4/BCG revaccination - Key takeaways – </w:t>
      </w:r>
    </w:p>
    <w:p w14:paraId="64ED7B6F" w14:textId="77777777" w:rsidR="00236AB7" w:rsidRDefault="00236AB7" w:rsidP="00236AB7">
      <w:pPr>
        <w:spacing w:after="160" w:line="254" w:lineRule="auto"/>
        <w:ind w:left="720" w:firstLine="720"/>
        <w:rPr>
          <w:rFonts w:ascii="Arial" w:eastAsia="Times New Roman" w:hAnsi="Arial" w:cs="Arial"/>
          <w:sz w:val="20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>Ann Ginsberg- IAVI, United States</w:t>
      </w:r>
    </w:p>
    <w:p w14:paraId="05A52CAA" w14:textId="77777777" w:rsidR="00236AB7" w:rsidRDefault="00236AB7" w:rsidP="00236AB7">
      <w:pPr>
        <w:jc w:val="both"/>
        <w:rPr>
          <w:rFonts w:ascii="Arial" w:eastAsia="Times New Roman" w:hAnsi="Arial" w:cs="Arial"/>
          <w:sz w:val="20"/>
          <w:lang w:val="en-GB"/>
        </w:rPr>
      </w:pPr>
    </w:p>
    <w:p w14:paraId="2CAF3958" w14:textId="77777777" w:rsidR="00236AB7" w:rsidRDefault="00236AB7" w:rsidP="00236AB7">
      <w:pPr>
        <w:jc w:val="both"/>
        <w:rPr>
          <w:rFonts w:ascii="Arial" w:eastAsia="Times New Roman" w:hAnsi="Arial" w:cs="Arial"/>
          <w:sz w:val="20"/>
          <w:lang w:val="en-GB"/>
        </w:rPr>
      </w:pPr>
    </w:p>
    <w:p w14:paraId="5937B8AA" w14:textId="77777777" w:rsidR="00236AB7" w:rsidRDefault="00236AB7" w:rsidP="00236AB7">
      <w:pPr>
        <w:spacing w:line="360" w:lineRule="auto"/>
        <w:rPr>
          <w:rFonts w:ascii="Arial" w:eastAsia="Times New Roman" w:hAnsi="Arial" w:cs="Arial"/>
          <w:sz w:val="20"/>
          <w:lang w:val="en-GB" w:eastAsia="nl-NL"/>
        </w:rPr>
      </w:pPr>
    </w:p>
    <w:p w14:paraId="49B4277A" w14:textId="77777777" w:rsidR="00236AB7" w:rsidRDefault="00236AB7" w:rsidP="00236AB7">
      <w:pPr>
        <w:spacing w:line="360" w:lineRule="auto"/>
        <w:ind w:left="1440" w:hanging="1440"/>
        <w:rPr>
          <w:rFonts w:ascii="Arial" w:eastAsia="Times New Roman" w:hAnsi="Arial" w:cs="Arial"/>
          <w:sz w:val="20"/>
          <w:lang w:val="en-GB" w:eastAsia="nl-NL"/>
        </w:rPr>
      </w:pPr>
      <w:r>
        <w:rPr>
          <w:rFonts w:ascii="Arial" w:eastAsia="Times New Roman" w:hAnsi="Arial" w:cs="Arial"/>
          <w:sz w:val="20"/>
          <w:lang w:val="en-GB" w:eastAsia="nl-NL"/>
        </w:rPr>
        <w:t>19.00 – 20.00</w:t>
      </w:r>
      <w:r>
        <w:rPr>
          <w:rFonts w:ascii="Arial" w:eastAsia="Times New Roman" w:hAnsi="Arial" w:cs="Arial"/>
          <w:sz w:val="20"/>
          <w:lang w:val="en-GB" w:eastAsia="nl-NL"/>
        </w:rPr>
        <w:tab/>
      </w:r>
      <w:r>
        <w:rPr>
          <w:rFonts w:ascii="Arial" w:eastAsia="Times New Roman" w:hAnsi="Arial" w:cs="Arial"/>
          <w:i/>
          <w:sz w:val="20"/>
          <w:lang w:val="en-GB" w:eastAsia="nl-NL"/>
        </w:rPr>
        <w:t xml:space="preserve">Reception  (Eurotel) </w:t>
      </w:r>
    </w:p>
    <w:p w14:paraId="1F5B455E" w14:textId="77777777" w:rsidR="00236AB7" w:rsidRDefault="00236AB7" w:rsidP="00236AB7">
      <w:pPr>
        <w:spacing w:line="360" w:lineRule="auto"/>
        <w:ind w:left="1440" w:hanging="1440"/>
        <w:rPr>
          <w:rFonts w:ascii="Arial" w:eastAsia="Times New Roman" w:hAnsi="Arial" w:cs="Arial"/>
          <w:sz w:val="20"/>
          <w:lang w:val="en-GB" w:eastAsia="nl-NL"/>
        </w:rPr>
      </w:pPr>
    </w:p>
    <w:p w14:paraId="0B80FD05" w14:textId="77777777" w:rsidR="00236AB7" w:rsidRDefault="00236AB7" w:rsidP="00236AB7">
      <w:pPr>
        <w:tabs>
          <w:tab w:val="left" w:pos="2127"/>
        </w:tabs>
        <w:spacing w:after="160" w:line="360" w:lineRule="auto"/>
        <w:rPr>
          <w:rFonts w:ascii="Arial" w:eastAsia="Times New Roman" w:hAnsi="Arial" w:cs="Arial"/>
          <w:sz w:val="20"/>
          <w:szCs w:val="22"/>
          <w:lang w:val="en-GB"/>
        </w:rPr>
      </w:pPr>
      <w:r>
        <w:rPr>
          <w:rFonts w:ascii="Arial" w:eastAsia="Times New Roman" w:hAnsi="Arial" w:cs="Arial"/>
          <w:sz w:val="20"/>
          <w:szCs w:val="22"/>
          <w:lang w:val="en-GB"/>
        </w:rPr>
        <w:t xml:space="preserve">20.00                 </w:t>
      </w:r>
      <w:r>
        <w:rPr>
          <w:rFonts w:ascii="Arial" w:eastAsia="Times New Roman" w:hAnsi="Arial" w:cs="Arial"/>
          <w:i/>
          <w:sz w:val="20"/>
          <w:szCs w:val="22"/>
          <w:lang w:val="en-GB"/>
        </w:rPr>
        <w:t>Dinner - Restaurant Eurotel</w:t>
      </w:r>
    </w:p>
    <w:p w14:paraId="6E77626F" w14:textId="77777777" w:rsidR="00236AB7" w:rsidRDefault="00236AB7" w:rsidP="00236AB7">
      <w:pPr>
        <w:rPr>
          <w:rFonts w:ascii="Arial" w:hAnsi="Arial" w:cs="Arial"/>
          <w:sz w:val="20"/>
          <w:lang w:val="en-GB"/>
        </w:rPr>
      </w:pPr>
    </w:p>
    <w:p w14:paraId="7508304F" w14:textId="77777777" w:rsidR="00236AB7" w:rsidRDefault="00236AB7" w:rsidP="00236AB7">
      <w:pPr>
        <w:rPr>
          <w:rFonts w:ascii="Arial" w:hAnsi="Arial" w:cs="Arial"/>
          <w:sz w:val="20"/>
          <w:lang w:val="en-GB"/>
        </w:rPr>
      </w:pPr>
    </w:p>
    <w:p w14:paraId="56324DCB" w14:textId="77777777" w:rsidR="00236AB7" w:rsidRDefault="00236AB7" w:rsidP="00236AB7">
      <w:pPr>
        <w:rPr>
          <w:rFonts w:ascii="Arial" w:hAnsi="Arial" w:cs="Arial"/>
          <w:sz w:val="20"/>
          <w:lang w:val="en-GB"/>
        </w:rPr>
      </w:pPr>
    </w:p>
    <w:p w14:paraId="62DF51C4" w14:textId="77777777" w:rsidR="00236AB7" w:rsidRDefault="00236AB7" w:rsidP="00236AB7">
      <w:pPr>
        <w:pStyle w:val="ListParagraph"/>
        <w:spacing w:after="120"/>
        <w:ind w:left="0"/>
        <w:jc w:val="center"/>
        <w:rPr>
          <w:rFonts w:ascii="Arial" w:hAnsi="Arial" w:cs="Arial"/>
          <w:sz w:val="20"/>
          <w:lang w:val="en-GB"/>
        </w:rPr>
      </w:pPr>
    </w:p>
    <w:p w14:paraId="2C50B10F" w14:textId="77777777" w:rsidR="000B2A18" w:rsidRPr="00236AB7" w:rsidRDefault="000B2A18" w:rsidP="00236AB7">
      <w:pPr>
        <w:rPr>
          <w:lang w:val="en-GB"/>
        </w:rPr>
      </w:pPr>
    </w:p>
    <w:sectPr w:rsidR="000B2A18" w:rsidRPr="00236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FF2"/>
    <w:multiLevelType w:val="hybridMultilevel"/>
    <w:tmpl w:val="2932DC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E3"/>
    <w:rsid w:val="00027D3A"/>
    <w:rsid w:val="0009703D"/>
    <w:rsid w:val="000B2A18"/>
    <w:rsid w:val="000C2BB5"/>
    <w:rsid w:val="000D63EC"/>
    <w:rsid w:val="0011611F"/>
    <w:rsid w:val="00126CA9"/>
    <w:rsid w:val="00132E2C"/>
    <w:rsid w:val="00142E3C"/>
    <w:rsid w:val="001E527F"/>
    <w:rsid w:val="00207785"/>
    <w:rsid w:val="002251AA"/>
    <w:rsid w:val="00236AB7"/>
    <w:rsid w:val="002B3FB1"/>
    <w:rsid w:val="002F5389"/>
    <w:rsid w:val="00336C56"/>
    <w:rsid w:val="003E760D"/>
    <w:rsid w:val="0041072A"/>
    <w:rsid w:val="004F1DD5"/>
    <w:rsid w:val="005752F7"/>
    <w:rsid w:val="00600B75"/>
    <w:rsid w:val="00674A00"/>
    <w:rsid w:val="007748FF"/>
    <w:rsid w:val="007B3EFE"/>
    <w:rsid w:val="007D18B8"/>
    <w:rsid w:val="008F3869"/>
    <w:rsid w:val="00A8590E"/>
    <w:rsid w:val="00AA4EE4"/>
    <w:rsid w:val="00B01283"/>
    <w:rsid w:val="00C118F8"/>
    <w:rsid w:val="00C25BE3"/>
    <w:rsid w:val="00D406A3"/>
    <w:rsid w:val="00D649F9"/>
    <w:rsid w:val="00ED4A94"/>
    <w:rsid w:val="00EE1CE2"/>
    <w:rsid w:val="00EF6760"/>
    <w:rsid w:val="00F0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08AB"/>
  <w15:chartTrackingRefBased/>
  <w15:docId w15:val="{488DAE46-02CF-4031-8EBA-587160BA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E3"/>
    <w:pPr>
      <w:spacing w:before="0" w:beforeAutospacing="0"/>
      <w:jc w:val="left"/>
    </w:pPr>
    <w:rPr>
      <w:rFonts w:ascii="Times" w:eastAsia="Times" w:hAnsi="Times" w:cs="Times New Roman"/>
      <w:sz w:val="24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E3"/>
    <w:pPr>
      <w:ind w:left="720"/>
    </w:pPr>
    <w:rPr>
      <w:rFonts w:ascii="Times New Roman" w:eastAsia="Calibri" w:hAnsi="Times New Roman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A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A9"/>
    <w:rPr>
      <w:rFonts w:ascii="Times New Roman" w:eastAsia="Times" w:hAnsi="Times New Roman" w:cs="Times New Roman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E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7F"/>
    <w:rPr>
      <w:rFonts w:ascii="Times" w:eastAsia="Times" w:hAnsi="Times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7F"/>
    <w:rPr>
      <w:rFonts w:ascii="Times" w:eastAsia="Times" w:hAnsi="Times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C1AB05CD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Agterdenbosch-Huijer</dc:creator>
  <cp:keywords/>
  <dc:description/>
  <cp:lastModifiedBy>Cora Agterdenbosch-Huijer</cp:lastModifiedBy>
  <cp:revision>2</cp:revision>
  <cp:lastPrinted>2018-12-17T09:10:00Z</cp:lastPrinted>
  <dcterms:created xsi:type="dcterms:W3CDTF">2019-01-22T15:17:00Z</dcterms:created>
  <dcterms:modified xsi:type="dcterms:W3CDTF">2019-01-22T15:17:00Z</dcterms:modified>
</cp:coreProperties>
</file>